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41F6" w14:textId="77777777" w:rsidR="00F052DA" w:rsidRDefault="00B5491B" w:rsidP="0051133C">
      <w:pPr>
        <w:jc w:val="right"/>
        <w:rPr>
          <w:rFonts w:cstheme="minorHAnsi"/>
          <w:noProof/>
          <w:sz w:val="24"/>
          <w:szCs w:val="24"/>
          <w:lang w:eastAsia="pl-PL"/>
        </w:rPr>
      </w:pPr>
      <w:r w:rsidRPr="003E035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3CCDDB2" wp14:editId="653AE9A3">
            <wp:simplePos x="0" y="0"/>
            <wp:positionH relativeFrom="page">
              <wp:posOffset>19050</wp:posOffset>
            </wp:positionH>
            <wp:positionV relativeFrom="paragraph">
              <wp:posOffset>-802640</wp:posOffset>
            </wp:positionV>
            <wp:extent cx="7487191" cy="105820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KAZYWANIE ZDIĘĆ-A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191" cy="10582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9F527" w14:textId="15171CF3" w:rsidR="00FE6064" w:rsidRPr="003E0358" w:rsidRDefault="004D2D04" w:rsidP="0051133C">
      <w:pPr>
        <w:jc w:val="right"/>
        <w:rPr>
          <w:rFonts w:cstheme="minorHAnsi"/>
          <w:noProof/>
          <w:sz w:val="24"/>
          <w:szCs w:val="24"/>
          <w:lang w:eastAsia="pl-PL"/>
        </w:rPr>
      </w:pPr>
      <w:r w:rsidRPr="003E0358">
        <w:rPr>
          <w:rFonts w:cstheme="minorHAnsi"/>
          <w:noProof/>
          <w:sz w:val="24"/>
          <w:szCs w:val="24"/>
          <w:lang w:eastAsia="pl-PL"/>
        </w:rPr>
        <w:t xml:space="preserve"> </w:t>
      </w:r>
    </w:p>
    <w:p w14:paraId="2CEEC418" w14:textId="77777777" w:rsidR="007F5918" w:rsidRPr="003E0358" w:rsidRDefault="007F5918" w:rsidP="0051133C">
      <w:pPr>
        <w:jc w:val="right"/>
        <w:rPr>
          <w:rFonts w:cstheme="minorHAnsi"/>
          <w:noProof/>
          <w:sz w:val="24"/>
          <w:szCs w:val="24"/>
          <w:lang w:eastAsia="pl-PL"/>
        </w:rPr>
      </w:pPr>
    </w:p>
    <w:p w14:paraId="5EE587E9" w14:textId="0317DEB8" w:rsidR="005B4EAC" w:rsidRPr="003E0358" w:rsidRDefault="004A4564" w:rsidP="0051133C">
      <w:pPr>
        <w:jc w:val="right"/>
        <w:rPr>
          <w:rFonts w:cstheme="minorHAnsi"/>
          <w:sz w:val="24"/>
          <w:szCs w:val="24"/>
        </w:rPr>
      </w:pPr>
      <w:r w:rsidRPr="003E0358">
        <w:rPr>
          <w:rFonts w:cstheme="minorHAnsi"/>
          <w:noProof/>
          <w:sz w:val="24"/>
          <w:szCs w:val="24"/>
          <w:lang w:eastAsia="pl-PL"/>
        </w:rPr>
        <w:t>Pruszków, 1</w:t>
      </w:r>
      <w:r w:rsidR="00CC7E9D">
        <w:rPr>
          <w:rFonts w:cstheme="minorHAnsi"/>
          <w:noProof/>
          <w:sz w:val="24"/>
          <w:szCs w:val="24"/>
          <w:lang w:eastAsia="pl-PL"/>
        </w:rPr>
        <w:t>6</w:t>
      </w:r>
      <w:r w:rsidR="007F5918" w:rsidRPr="003E0358">
        <w:rPr>
          <w:rFonts w:cstheme="minorHAnsi"/>
          <w:noProof/>
          <w:sz w:val="24"/>
          <w:szCs w:val="24"/>
          <w:lang w:eastAsia="pl-PL"/>
        </w:rPr>
        <w:t>.</w:t>
      </w:r>
      <w:r w:rsidR="006602FE">
        <w:rPr>
          <w:rFonts w:cstheme="minorHAnsi"/>
          <w:noProof/>
          <w:sz w:val="24"/>
          <w:szCs w:val="24"/>
          <w:lang w:eastAsia="pl-PL"/>
        </w:rPr>
        <w:t>0</w:t>
      </w:r>
      <w:r w:rsidR="007F5918" w:rsidRPr="003E0358">
        <w:rPr>
          <w:rFonts w:cstheme="minorHAnsi"/>
          <w:noProof/>
          <w:sz w:val="24"/>
          <w:szCs w:val="24"/>
          <w:lang w:eastAsia="pl-PL"/>
        </w:rPr>
        <w:t>1</w:t>
      </w:r>
      <w:r w:rsidR="006602FE">
        <w:rPr>
          <w:rFonts w:cstheme="minorHAnsi"/>
          <w:noProof/>
          <w:sz w:val="24"/>
          <w:szCs w:val="24"/>
          <w:lang w:eastAsia="pl-PL"/>
        </w:rPr>
        <w:t>.2018</w:t>
      </w:r>
      <w:r w:rsidR="007F5918" w:rsidRPr="003E0358">
        <w:rPr>
          <w:rFonts w:cstheme="minorHAnsi"/>
          <w:noProof/>
          <w:sz w:val="24"/>
          <w:szCs w:val="24"/>
          <w:lang w:eastAsia="pl-PL"/>
        </w:rPr>
        <w:t xml:space="preserve"> r. </w:t>
      </w:r>
      <w:r w:rsidR="00384352" w:rsidRPr="003E0358">
        <w:rPr>
          <w:rFonts w:cstheme="minorHAnsi"/>
          <w:noProof/>
          <w:sz w:val="24"/>
          <w:szCs w:val="24"/>
          <w:lang w:eastAsia="pl-PL"/>
        </w:rPr>
        <w:t xml:space="preserve"> </w:t>
      </w:r>
    </w:p>
    <w:p w14:paraId="269BE284" w14:textId="57F4B08F" w:rsidR="007F5918" w:rsidRPr="003E0358" w:rsidRDefault="007F5918" w:rsidP="00977315">
      <w:pPr>
        <w:rPr>
          <w:rFonts w:cstheme="minorHAnsi"/>
          <w:b/>
          <w:sz w:val="24"/>
          <w:szCs w:val="24"/>
        </w:rPr>
      </w:pPr>
    </w:p>
    <w:p w14:paraId="23A89DE4" w14:textId="77777777" w:rsidR="003751B4" w:rsidRPr="003E0358" w:rsidRDefault="003751B4" w:rsidP="00DF433B">
      <w:pPr>
        <w:jc w:val="center"/>
        <w:rPr>
          <w:rFonts w:cstheme="minorHAnsi"/>
          <w:b/>
          <w:sz w:val="24"/>
          <w:szCs w:val="24"/>
        </w:rPr>
      </w:pPr>
    </w:p>
    <w:p w14:paraId="6DC66D59" w14:textId="77777777" w:rsidR="000E4F4B" w:rsidRDefault="000E4F4B" w:rsidP="00DF433B">
      <w:pPr>
        <w:jc w:val="center"/>
        <w:rPr>
          <w:rFonts w:cstheme="minorHAnsi"/>
          <w:b/>
          <w:sz w:val="32"/>
          <w:szCs w:val="32"/>
        </w:rPr>
      </w:pPr>
    </w:p>
    <w:p w14:paraId="454DB8DF" w14:textId="5CBB8389" w:rsidR="00D93DF8" w:rsidRPr="003E0358" w:rsidRDefault="007F5918" w:rsidP="00DF433B">
      <w:pPr>
        <w:jc w:val="center"/>
        <w:rPr>
          <w:rFonts w:cstheme="minorHAnsi"/>
          <w:b/>
          <w:sz w:val="32"/>
          <w:szCs w:val="32"/>
        </w:rPr>
      </w:pPr>
      <w:r w:rsidRPr="003E0358">
        <w:rPr>
          <w:rFonts w:cstheme="minorHAnsi"/>
          <w:b/>
          <w:sz w:val="32"/>
          <w:szCs w:val="32"/>
        </w:rPr>
        <w:t xml:space="preserve">Press Release </w:t>
      </w:r>
    </w:p>
    <w:p w14:paraId="51BA1176" w14:textId="77777777" w:rsidR="000E47C4" w:rsidRPr="003E0358" w:rsidRDefault="000E47C4" w:rsidP="00DF433B">
      <w:pPr>
        <w:jc w:val="center"/>
        <w:rPr>
          <w:rFonts w:cstheme="minorHAnsi"/>
          <w:b/>
          <w:sz w:val="24"/>
          <w:szCs w:val="24"/>
        </w:rPr>
      </w:pPr>
    </w:p>
    <w:p w14:paraId="214A7913" w14:textId="05CD210E" w:rsidR="001A2280" w:rsidRPr="00B54721" w:rsidRDefault="000504E7" w:rsidP="00B547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Młotki gumowe</w:t>
      </w:r>
      <w:r w:rsidR="004079DD">
        <w:rPr>
          <w:b/>
          <w:bCs/>
          <w:sz w:val="28"/>
          <w:szCs w:val="28"/>
        </w:rPr>
        <w:t xml:space="preserve"> </w:t>
      </w:r>
      <w:r w:rsidR="00B54721" w:rsidRPr="00B54721">
        <w:rPr>
          <w:rFonts w:cstheme="minorHAnsi"/>
          <w:b/>
          <w:sz w:val="28"/>
          <w:szCs w:val="28"/>
        </w:rPr>
        <w:t>Högert</w:t>
      </w:r>
      <w:r w:rsidR="00B54721" w:rsidRPr="003E0358">
        <w:rPr>
          <w:rFonts w:cstheme="minorHAnsi"/>
          <w:b/>
          <w:sz w:val="24"/>
          <w:szCs w:val="24"/>
        </w:rPr>
        <w:t xml:space="preserve"> </w:t>
      </w:r>
      <w:r w:rsidR="00B54721">
        <w:rPr>
          <w:b/>
          <w:bCs/>
          <w:sz w:val="28"/>
          <w:szCs w:val="28"/>
        </w:rPr>
        <w:t xml:space="preserve">Technik. </w:t>
      </w:r>
      <w:r w:rsidR="006045C7" w:rsidRPr="006045C7">
        <w:rPr>
          <w:rFonts w:cstheme="minorHAnsi"/>
          <w:b/>
          <w:sz w:val="28"/>
          <w:szCs w:val="28"/>
        </w:rPr>
        <w:t xml:space="preserve"> </w:t>
      </w:r>
    </w:p>
    <w:p w14:paraId="5FB87D09" w14:textId="39B98E4F" w:rsidR="008E2B8D" w:rsidRDefault="008E2B8D" w:rsidP="00661F55">
      <w:pPr>
        <w:jc w:val="both"/>
        <w:rPr>
          <w:rFonts w:cstheme="minorHAnsi"/>
          <w:b/>
          <w:sz w:val="28"/>
          <w:szCs w:val="28"/>
        </w:rPr>
      </w:pPr>
    </w:p>
    <w:p w14:paraId="5C31D1BF" w14:textId="639BAC3B" w:rsidR="00F24D42" w:rsidRPr="00B013B3" w:rsidRDefault="00F55D66" w:rsidP="00B013B3">
      <w:pPr>
        <w:jc w:val="both"/>
        <w:rPr>
          <w:rFonts w:eastAsia="DINPro-Regular" w:cstheme="minorHAnsi"/>
          <w:b/>
          <w:color w:val="0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 gamie narzędzi budowlanych </w:t>
      </w:r>
      <w:bookmarkStart w:id="0" w:name="_Hlk503533892"/>
      <w:r w:rsidRPr="00B54721">
        <w:rPr>
          <w:rFonts w:cstheme="minorHAnsi"/>
          <w:b/>
          <w:sz w:val="28"/>
          <w:szCs w:val="28"/>
        </w:rPr>
        <w:t>Högert</w:t>
      </w:r>
      <w:r w:rsidRPr="003E0358">
        <w:rPr>
          <w:rFonts w:cstheme="minorHAnsi"/>
          <w:b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Technik </w:t>
      </w:r>
      <w:bookmarkEnd w:id="0"/>
      <w:r>
        <w:rPr>
          <w:b/>
          <w:bCs/>
          <w:sz w:val="28"/>
          <w:szCs w:val="28"/>
        </w:rPr>
        <w:t>pojawiły się nowe młotki gumowe z drewnianą rękojeścią</w:t>
      </w:r>
      <w:r w:rsidR="00B013B3" w:rsidRPr="00B013B3">
        <w:rPr>
          <w:b/>
          <w:bCs/>
          <w:sz w:val="28"/>
          <w:szCs w:val="28"/>
        </w:rPr>
        <w:t xml:space="preserve">, </w:t>
      </w:r>
      <w:r w:rsidR="00F24D42" w:rsidRPr="00B013B3">
        <w:rPr>
          <w:rFonts w:eastAsia="DINPro-Regular" w:cstheme="minorHAnsi"/>
          <w:b/>
          <w:color w:val="000000"/>
          <w:sz w:val="28"/>
          <w:szCs w:val="28"/>
        </w:rPr>
        <w:t>przeznaczon</w:t>
      </w:r>
      <w:r w:rsidR="00B013B3" w:rsidRPr="00B013B3">
        <w:rPr>
          <w:rFonts w:eastAsia="DINPro-Regular" w:cstheme="minorHAnsi"/>
          <w:b/>
          <w:color w:val="000000"/>
          <w:sz w:val="28"/>
          <w:szCs w:val="28"/>
        </w:rPr>
        <w:t>e</w:t>
      </w:r>
      <w:r w:rsidR="00F24D42" w:rsidRPr="00B013B3">
        <w:rPr>
          <w:rFonts w:eastAsia="DINPro-Regular" w:cstheme="minorHAnsi"/>
          <w:b/>
          <w:color w:val="000000"/>
          <w:sz w:val="28"/>
          <w:szCs w:val="28"/>
        </w:rPr>
        <w:t xml:space="preserve"> do prac</w:t>
      </w:r>
      <w:r w:rsidR="00B013B3" w:rsidRPr="00B013B3">
        <w:rPr>
          <w:rFonts w:eastAsia="DINPro-Regular" w:cstheme="minorHAnsi"/>
          <w:b/>
          <w:color w:val="000000"/>
          <w:sz w:val="28"/>
          <w:szCs w:val="28"/>
        </w:rPr>
        <w:t xml:space="preserve"> </w:t>
      </w:r>
      <w:r w:rsidR="00F24D42" w:rsidRPr="00B013B3">
        <w:rPr>
          <w:rFonts w:eastAsia="DINPro-Regular" w:cstheme="minorHAnsi"/>
          <w:b/>
          <w:color w:val="000000"/>
          <w:sz w:val="28"/>
          <w:szCs w:val="28"/>
        </w:rPr>
        <w:t>brukarskich i</w:t>
      </w:r>
      <w:r w:rsidR="00B013B3">
        <w:rPr>
          <w:rFonts w:eastAsia="DINPro-Regular" w:cstheme="minorHAnsi"/>
          <w:b/>
          <w:color w:val="000000"/>
          <w:sz w:val="28"/>
          <w:szCs w:val="28"/>
        </w:rPr>
        <w:t> </w:t>
      </w:r>
      <w:r w:rsidR="00F24D42" w:rsidRPr="00B013B3">
        <w:rPr>
          <w:rFonts w:eastAsia="DINPro-Regular" w:cstheme="minorHAnsi"/>
          <w:b/>
          <w:color w:val="000000"/>
          <w:sz w:val="28"/>
          <w:szCs w:val="28"/>
        </w:rPr>
        <w:t>kamieniarskich.</w:t>
      </w:r>
    </w:p>
    <w:p w14:paraId="7E486AB8" w14:textId="1DEBEE00" w:rsidR="00F24D42" w:rsidRPr="00B013B3" w:rsidRDefault="00F24D42" w:rsidP="00F24D42">
      <w:pPr>
        <w:autoSpaceDE w:val="0"/>
        <w:autoSpaceDN w:val="0"/>
        <w:adjustRightInd w:val="0"/>
        <w:rPr>
          <w:rFonts w:eastAsia="DINPro-Regular" w:cstheme="minorHAnsi"/>
          <w:bCs/>
          <w:color w:val="0094FB"/>
          <w:sz w:val="28"/>
          <w:szCs w:val="28"/>
        </w:rPr>
      </w:pPr>
    </w:p>
    <w:p w14:paraId="44A11C29" w14:textId="20D62212" w:rsidR="00F24D42" w:rsidRDefault="00B013B3" w:rsidP="00FC1427">
      <w:pPr>
        <w:autoSpaceDE w:val="0"/>
        <w:autoSpaceDN w:val="0"/>
        <w:adjustRightInd w:val="0"/>
        <w:jc w:val="both"/>
        <w:rPr>
          <w:rFonts w:eastAsia="DINPro-Regular" w:cstheme="minorHAnsi"/>
          <w:color w:val="000000"/>
          <w:sz w:val="24"/>
          <w:szCs w:val="24"/>
        </w:rPr>
      </w:pPr>
      <w:r>
        <w:rPr>
          <w:rFonts w:eastAsia="DINPro-Regular" w:cstheme="minorHAnsi"/>
          <w:color w:val="000000"/>
          <w:sz w:val="24"/>
          <w:szCs w:val="24"/>
        </w:rPr>
        <w:t>T</w:t>
      </w:r>
      <w:r w:rsidRPr="0005281F">
        <w:rPr>
          <w:rFonts w:eastAsia="DINPro-Regular" w:cstheme="minorHAnsi"/>
          <w:color w:val="000000"/>
          <w:sz w:val="24"/>
          <w:szCs w:val="24"/>
        </w:rPr>
        <w:t xml:space="preserve">rzon </w:t>
      </w:r>
      <w:r>
        <w:rPr>
          <w:rFonts w:eastAsia="DINPro-Regular" w:cstheme="minorHAnsi"/>
          <w:color w:val="000000"/>
          <w:sz w:val="24"/>
          <w:szCs w:val="24"/>
        </w:rPr>
        <w:t xml:space="preserve">młotka </w:t>
      </w:r>
      <w:r w:rsidR="004C02E9">
        <w:rPr>
          <w:rFonts w:eastAsia="DINPro-Regular" w:cstheme="minorHAnsi"/>
          <w:color w:val="000000"/>
          <w:sz w:val="24"/>
          <w:szCs w:val="24"/>
        </w:rPr>
        <w:t>wykonano</w:t>
      </w:r>
      <w:r w:rsidRPr="0005281F">
        <w:rPr>
          <w:rFonts w:eastAsia="DINPro-Regular" w:cstheme="minorHAnsi"/>
          <w:color w:val="000000"/>
          <w:sz w:val="24"/>
          <w:szCs w:val="24"/>
        </w:rPr>
        <w:t xml:space="preserve"> z wysokogatunkowego, selekcjonowanego drewna</w:t>
      </w:r>
      <w:r>
        <w:rPr>
          <w:rFonts w:eastAsia="DINPro-Regular" w:cstheme="minorHAnsi"/>
          <w:color w:val="000000"/>
          <w:sz w:val="24"/>
          <w:szCs w:val="24"/>
        </w:rPr>
        <w:t xml:space="preserve"> jesionowego, </w:t>
      </w:r>
      <w:r w:rsidR="009034AA">
        <w:rPr>
          <w:rFonts w:eastAsia="DINPro-Regular" w:cstheme="minorHAnsi"/>
          <w:color w:val="000000"/>
          <w:sz w:val="24"/>
          <w:szCs w:val="24"/>
        </w:rPr>
        <w:t xml:space="preserve">który został </w:t>
      </w:r>
      <w:r>
        <w:rPr>
          <w:rFonts w:eastAsia="DINPro-Regular" w:cstheme="minorHAnsi"/>
          <w:color w:val="000000"/>
          <w:sz w:val="24"/>
          <w:szCs w:val="24"/>
        </w:rPr>
        <w:t>poddan</w:t>
      </w:r>
      <w:r w:rsidR="009034AA">
        <w:rPr>
          <w:rFonts w:eastAsia="DINPro-Regular" w:cstheme="minorHAnsi"/>
          <w:color w:val="000000"/>
          <w:sz w:val="24"/>
          <w:szCs w:val="24"/>
        </w:rPr>
        <w:t>y</w:t>
      </w:r>
      <w:r w:rsidRPr="0005281F">
        <w:rPr>
          <w:rFonts w:eastAsia="DINPro-Regular" w:cstheme="minorHAnsi"/>
          <w:color w:val="000000"/>
          <w:sz w:val="24"/>
          <w:szCs w:val="24"/>
        </w:rPr>
        <w:t xml:space="preserve"> procesowi suszenia</w:t>
      </w:r>
      <w:r>
        <w:rPr>
          <w:rFonts w:eastAsia="DINPro-Regular" w:cstheme="minorHAnsi"/>
          <w:color w:val="000000"/>
          <w:sz w:val="24"/>
          <w:szCs w:val="24"/>
        </w:rPr>
        <w:t xml:space="preserve">. </w:t>
      </w:r>
      <w:r w:rsidR="009034AA">
        <w:rPr>
          <w:rFonts w:eastAsia="DINPro-Regular" w:cstheme="minorHAnsi"/>
          <w:color w:val="000000"/>
          <w:sz w:val="24"/>
          <w:szCs w:val="24"/>
        </w:rPr>
        <w:t>Zwiększa to jego wytrzymałość przy długotrwałym użytkowaniu. S</w:t>
      </w:r>
      <w:r w:rsidR="00F24D42" w:rsidRPr="0005281F">
        <w:rPr>
          <w:rFonts w:eastAsia="DINPro-Regular" w:cstheme="minorHAnsi"/>
          <w:color w:val="000000"/>
          <w:sz w:val="24"/>
          <w:szCs w:val="24"/>
        </w:rPr>
        <w:t>pecj</w:t>
      </w:r>
      <w:r w:rsidR="009034AA">
        <w:rPr>
          <w:rFonts w:eastAsia="DINPro-Regular" w:cstheme="minorHAnsi"/>
          <w:color w:val="000000"/>
          <w:sz w:val="24"/>
          <w:szCs w:val="24"/>
        </w:rPr>
        <w:t>alistycznie wyprofilowany obuch</w:t>
      </w:r>
      <w:r w:rsidR="00F24D42" w:rsidRPr="0005281F">
        <w:rPr>
          <w:rFonts w:eastAsia="DINPro-Regular" w:cstheme="minorHAnsi"/>
          <w:color w:val="000000"/>
          <w:sz w:val="24"/>
          <w:szCs w:val="24"/>
        </w:rPr>
        <w:t xml:space="preserve"> przeznaczony</w:t>
      </w:r>
      <w:r w:rsidR="009034AA">
        <w:rPr>
          <w:rFonts w:eastAsia="DINPro-Regular" w:cstheme="minorHAnsi"/>
          <w:color w:val="000000"/>
          <w:sz w:val="24"/>
          <w:szCs w:val="24"/>
        </w:rPr>
        <w:t xml:space="preserve"> jest szczególnie</w:t>
      </w:r>
      <w:r w:rsidR="00F24D42" w:rsidRPr="0005281F">
        <w:rPr>
          <w:rFonts w:eastAsia="DINPro-Regular" w:cstheme="minorHAnsi"/>
          <w:color w:val="000000"/>
          <w:sz w:val="24"/>
          <w:szCs w:val="24"/>
        </w:rPr>
        <w:t xml:space="preserve"> do prac</w:t>
      </w:r>
      <w:r w:rsidR="009034AA">
        <w:rPr>
          <w:rFonts w:eastAsia="DINPro-Regular" w:cstheme="minorHAnsi"/>
          <w:color w:val="000000"/>
          <w:sz w:val="24"/>
          <w:szCs w:val="24"/>
        </w:rPr>
        <w:t xml:space="preserve"> brukarskich. Ergonomiczną</w:t>
      </w:r>
      <w:r w:rsidR="00F24D42" w:rsidRPr="0005281F">
        <w:rPr>
          <w:rFonts w:eastAsia="DINPro-Regular" w:cstheme="minorHAnsi"/>
          <w:color w:val="000000"/>
          <w:sz w:val="24"/>
          <w:szCs w:val="24"/>
        </w:rPr>
        <w:t xml:space="preserve"> rękojeść zabezpiecza warstw</w:t>
      </w:r>
      <w:r w:rsidR="009034AA">
        <w:rPr>
          <w:rFonts w:eastAsia="DINPro-Regular" w:cstheme="minorHAnsi"/>
          <w:color w:val="000000"/>
          <w:sz w:val="24"/>
          <w:szCs w:val="24"/>
        </w:rPr>
        <w:t xml:space="preserve">a lakieru, </w:t>
      </w:r>
      <w:r w:rsidR="00F24D42" w:rsidRPr="0005281F">
        <w:rPr>
          <w:rFonts w:eastAsia="DINPro-Regular" w:cstheme="minorHAnsi"/>
          <w:color w:val="000000"/>
          <w:sz w:val="24"/>
          <w:szCs w:val="24"/>
        </w:rPr>
        <w:t>chroniącego przed promieniowaniem UV i wilgocią</w:t>
      </w:r>
      <w:r w:rsidR="009034AA">
        <w:rPr>
          <w:rFonts w:eastAsia="DINPro-Regular" w:cstheme="minorHAnsi"/>
          <w:color w:val="000000"/>
          <w:sz w:val="24"/>
          <w:szCs w:val="24"/>
        </w:rPr>
        <w:t xml:space="preserve">. Natomiast gumowy obuch zabezpiecza </w:t>
      </w:r>
      <w:r w:rsidR="00F24D42" w:rsidRPr="0005281F">
        <w:rPr>
          <w:rFonts w:eastAsia="DINPro-Regular" w:cstheme="minorHAnsi"/>
          <w:color w:val="000000"/>
          <w:sz w:val="24"/>
          <w:szCs w:val="24"/>
        </w:rPr>
        <w:t>obrabiane powierzchnie</w:t>
      </w:r>
      <w:r w:rsidR="009034AA">
        <w:rPr>
          <w:rFonts w:eastAsia="DINPro-Regular" w:cstheme="minorHAnsi"/>
          <w:color w:val="000000"/>
          <w:sz w:val="24"/>
          <w:szCs w:val="24"/>
        </w:rPr>
        <w:t xml:space="preserve"> </w:t>
      </w:r>
      <w:r w:rsidR="00F24D42" w:rsidRPr="00B013B3">
        <w:rPr>
          <w:rFonts w:eastAsia="DINPro-Regular" w:cstheme="minorHAnsi"/>
          <w:color w:val="000000"/>
          <w:sz w:val="24"/>
          <w:szCs w:val="24"/>
        </w:rPr>
        <w:t>przed uszkodzeniami</w:t>
      </w:r>
      <w:r w:rsidR="009034AA">
        <w:rPr>
          <w:rFonts w:eastAsia="DINPro-Regular" w:cstheme="minorHAnsi"/>
          <w:color w:val="000000"/>
          <w:sz w:val="24"/>
          <w:szCs w:val="24"/>
        </w:rPr>
        <w:t>.</w:t>
      </w:r>
    </w:p>
    <w:p w14:paraId="2048BBB0" w14:textId="77777777" w:rsidR="009034AA" w:rsidRPr="00B013B3" w:rsidRDefault="009034AA" w:rsidP="00FC1427">
      <w:pPr>
        <w:autoSpaceDE w:val="0"/>
        <w:autoSpaceDN w:val="0"/>
        <w:adjustRightInd w:val="0"/>
        <w:jc w:val="both"/>
        <w:rPr>
          <w:rFonts w:eastAsia="DINPro-Regular" w:cstheme="minorHAnsi"/>
          <w:color w:val="000000"/>
          <w:sz w:val="24"/>
          <w:szCs w:val="24"/>
        </w:rPr>
      </w:pPr>
    </w:p>
    <w:p w14:paraId="65448359" w14:textId="51E5CF39" w:rsidR="00037B77" w:rsidRPr="00037B77" w:rsidRDefault="00037B77" w:rsidP="00037B77">
      <w:pPr>
        <w:spacing w:after="200" w:line="276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pl-PL"/>
        </w:rPr>
        <w:t>Od początku stycznia bieżącego roku</w:t>
      </w:r>
      <w:r w:rsidRPr="00037B7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dostępne są następujące rozmiary</w:t>
      </w:r>
      <w:r w:rsidRPr="00037B77">
        <w:rPr>
          <w:rFonts w:eastAsia="HelveticaNeueCE-Roman" w:cs="Arial"/>
          <w:sz w:val="24"/>
          <w:szCs w:val="24"/>
        </w:rPr>
        <w:t xml:space="preserve"> </w:t>
      </w:r>
      <w:r>
        <w:rPr>
          <w:rFonts w:eastAsia="HelveticaNeueCE-Roman" w:cs="Arial"/>
          <w:sz w:val="24"/>
          <w:szCs w:val="24"/>
        </w:rPr>
        <w:t>młotków gumowych</w:t>
      </w:r>
      <w:r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br/>
      </w:r>
      <w:r>
        <w:rPr>
          <w:rFonts w:eastAsia="HelveticaNeueCE-Roman" w:cs="Arial"/>
          <w:sz w:val="24"/>
          <w:szCs w:val="24"/>
        </w:rPr>
        <w:t xml:space="preserve">HT3B041 - </w:t>
      </w:r>
      <w:r w:rsidRPr="00037B77">
        <w:rPr>
          <w:rFonts w:eastAsia="HelveticaNeueCE-Roman" w:cs="Arial"/>
          <w:sz w:val="24"/>
          <w:szCs w:val="24"/>
        </w:rPr>
        <w:t xml:space="preserve"> </w:t>
      </w:r>
      <w:r>
        <w:rPr>
          <w:rFonts w:eastAsia="HelveticaNeueCE-Roman" w:cs="Arial"/>
          <w:sz w:val="24"/>
          <w:szCs w:val="24"/>
        </w:rPr>
        <w:t>450 g</w:t>
      </w:r>
      <w:r w:rsidRPr="00037B77">
        <w:rPr>
          <w:rFonts w:eastAsia="HelveticaNeueCE-Roman" w:cstheme="minorHAnsi"/>
          <w:sz w:val="24"/>
          <w:szCs w:val="24"/>
        </w:rPr>
        <w:t xml:space="preserve">, </w:t>
      </w:r>
      <w:r w:rsidRPr="00037B77">
        <w:rPr>
          <w:rFonts w:cstheme="minorHAnsi"/>
          <w:sz w:val="24"/>
          <w:szCs w:val="24"/>
          <w:shd w:val="clear" w:color="auto" w:fill="FFFFFF"/>
        </w:rPr>
        <w:t>95x60x320 mm</w:t>
      </w:r>
      <w:r w:rsidRPr="00037B77">
        <w:rPr>
          <w:rFonts w:eastAsia="HelveticaNeueCE-Roman" w:cstheme="minorHAnsi"/>
          <w:sz w:val="24"/>
          <w:szCs w:val="24"/>
        </w:rPr>
        <w:br/>
        <w:t xml:space="preserve">HT3B042 </w:t>
      </w:r>
      <w:r w:rsidR="0001212D">
        <w:rPr>
          <w:rFonts w:eastAsia="HelveticaNeueCE-Roman" w:cstheme="minorHAnsi"/>
          <w:sz w:val="24"/>
          <w:szCs w:val="24"/>
        </w:rPr>
        <w:t>-</w:t>
      </w:r>
      <w:r w:rsidRPr="00037B77">
        <w:rPr>
          <w:rFonts w:eastAsia="HelveticaNeueCE-Roman" w:cstheme="minorHAnsi"/>
          <w:sz w:val="24"/>
          <w:szCs w:val="24"/>
        </w:rPr>
        <w:t xml:space="preserve"> 560 g, </w:t>
      </w:r>
      <w:r w:rsidRPr="00037B77">
        <w:rPr>
          <w:rFonts w:cstheme="minorHAnsi"/>
          <w:sz w:val="24"/>
          <w:szCs w:val="24"/>
          <w:shd w:val="clear" w:color="auto" w:fill="FFFFFF"/>
        </w:rPr>
        <w:t>100x60x334 mm</w:t>
      </w:r>
      <w:r w:rsidRPr="00037B77">
        <w:rPr>
          <w:rFonts w:eastAsia="HelveticaNeueCE-Roman" w:cstheme="minorHAnsi"/>
          <w:sz w:val="24"/>
          <w:szCs w:val="24"/>
        </w:rPr>
        <w:t xml:space="preserve"> </w:t>
      </w:r>
      <w:r w:rsidRPr="00037B77">
        <w:rPr>
          <w:rFonts w:eastAsia="HelveticaNeueCE-Roman" w:cstheme="minorHAnsi"/>
          <w:sz w:val="24"/>
          <w:szCs w:val="24"/>
        </w:rPr>
        <w:br/>
        <w:t>HT3B043 -</w:t>
      </w:r>
      <w:r w:rsidR="0001212D">
        <w:rPr>
          <w:rFonts w:eastAsia="HelveticaNeueCE-Roman" w:cstheme="minorHAnsi"/>
          <w:sz w:val="24"/>
          <w:szCs w:val="24"/>
        </w:rPr>
        <w:t xml:space="preserve"> </w:t>
      </w:r>
      <w:r w:rsidRPr="00037B77">
        <w:rPr>
          <w:rFonts w:eastAsia="HelveticaNeueCE-Roman" w:cstheme="minorHAnsi"/>
          <w:sz w:val="24"/>
          <w:szCs w:val="24"/>
        </w:rPr>
        <w:t xml:space="preserve">680 g, </w:t>
      </w:r>
      <w:r w:rsidRPr="00037B77">
        <w:rPr>
          <w:rFonts w:cstheme="minorHAnsi"/>
          <w:sz w:val="24"/>
          <w:szCs w:val="24"/>
          <w:shd w:val="clear" w:color="auto" w:fill="FFFFFF"/>
        </w:rPr>
        <w:t>114x6</w:t>
      </w:r>
      <w:bookmarkStart w:id="1" w:name="_GoBack"/>
      <w:bookmarkEnd w:id="1"/>
      <w:r w:rsidRPr="00037B77">
        <w:rPr>
          <w:rFonts w:cstheme="minorHAnsi"/>
          <w:sz w:val="24"/>
          <w:szCs w:val="24"/>
          <w:shd w:val="clear" w:color="auto" w:fill="FFFFFF"/>
        </w:rPr>
        <w:t>3x334 mm</w:t>
      </w:r>
      <w:r w:rsidRPr="00037B77">
        <w:rPr>
          <w:rFonts w:eastAsia="HelveticaNeueCE-Roman" w:cstheme="minorHAnsi"/>
          <w:sz w:val="24"/>
          <w:szCs w:val="24"/>
        </w:rPr>
        <w:br/>
        <w:t xml:space="preserve">HT3B046 </w:t>
      </w:r>
      <w:r w:rsidR="0001212D">
        <w:rPr>
          <w:rFonts w:eastAsia="HelveticaNeueCE-Roman" w:cstheme="minorHAnsi"/>
          <w:sz w:val="24"/>
          <w:szCs w:val="24"/>
        </w:rPr>
        <w:t>-</w:t>
      </w:r>
      <w:r w:rsidRPr="00037B77">
        <w:rPr>
          <w:rFonts w:eastAsia="HelveticaNeueCE-Roman" w:cstheme="minorHAnsi"/>
          <w:sz w:val="24"/>
          <w:szCs w:val="24"/>
        </w:rPr>
        <w:t xml:space="preserve"> 900 g, </w:t>
      </w:r>
      <w:r w:rsidRPr="00037B77">
        <w:rPr>
          <w:rFonts w:cstheme="minorHAnsi"/>
          <w:sz w:val="24"/>
          <w:szCs w:val="24"/>
          <w:shd w:val="clear" w:color="auto" w:fill="FFFFFF"/>
        </w:rPr>
        <w:t>126x68x743 mm</w:t>
      </w:r>
      <w:r>
        <w:rPr>
          <w:rFonts w:cstheme="minorHAnsi"/>
          <w:sz w:val="24"/>
          <w:szCs w:val="24"/>
          <w:shd w:val="clear" w:color="auto" w:fill="FFFFFF"/>
        </w:rPr>
        <w:br/>
        <w:t>W</w:t>
      </w:r>
      <w:r w:rsidR="004C02E9">
        <w:rPr>
          <w:rFonts w:cstheme="minorHAnsi"/>
          <w:sz w:val="24"/>
          <w:szCs w:val="24"/>
          <w:shd w:val="clear" w:color="auto" w:fill="FFFFFF"/>
        </w:rPr>
        <w:t xml:space="preserve"> aktualnej</w:t>
      </w:r>
      <w:r w:rsidRPr="00037B77">
        <w:rPr>
          <w:rFonts w:cstheme="minorHAnsi"/>
          <w:sz w:val="24"/>
          <w:szCs w:val="24"/>
          <w:shd w:val="clear" w:color="auto" w:fill="FFFFFF"/>
        </w:rPr>
        <w:t xml:space="preserve"> ofercie dostępny </w:t>
      </w:r>
      <w:r>
        <w:rPr>
          <w:rFonts w:cstheme="minorHAnsi"/>
          <w:sz w:val="24"/>
          <w:szCs w:val="24"/>
          <w:shd w:val="clear" w:color="auto" w:fill="FFFFFF"/>
        </w:rPr>
        <w:t>jest również</w:t>
      </w:r>
      <w:r w:rsidRPr="00037B77">
        <w:rPr>
          <w:rFonts w:cstheme="minorHAnsi"/>
          <w:sz w:val="24"/>
          <w:szCs w:val="24"/>
          <w:shd w:val="clear" w:color="auto" w:fill="FFFFFF"/>
        </w:rPr>
        <w:t xml:space="preserve"> młotek HT3B045 800 g, 120x73x350 mm.</w:t>
      </w:r>
    </w:p>
    <w:p w14:paraId="58BDA4BC" w14:textId="3C616A0D" w:rsidR="00B273A3" w:rsidRPr="008412C1" w:rsidRDefault="00DF443B" w:rsidP="00F24D42">
      <w:pPr>
        <w:spacing w:after="200" w:line="276" w:lineRule="auto"/>
        <w:jc w:val="both"/>
        <w:rPr>
          <w:rStyle w:val="Hipercze"/>
          <w:rFonts w:eastAsia="HelveticaNeueCE-Roman" w:cs="Arial"/>
          <w:color w:val="auto"/>
          <w:sz w:val="24"/>
          <w:szCs w:val="24"/>
          <w:u w:val="none"/>
        </w:rPr>
      </w:pPr>
      <w:r w:rsidRPr="00B229FB">
        <w:rPr>
          <w:rFonts w:eastAsia="Times New Roman" w:cstheme="minorHAnsi"/>
          <w:sz w:val="24"/>
          <w:szCs w:val="24"/>
          <w:lang w:eastAsia="pl-PL"/>
        </w:rPr>
        <w:t xml:space="preserve">Lista dystrybutorów </w:t>
      </w:r>
      <w:r w:rsidR="008412C1" w:rsidRPr="00B229FB">
        <w:rPr>
          <w:rFonts w:ascii="Calibri" w:hAnsi="Calibri"/>
          <w:sz w:val="24"/>
          <w:szCs w:val="24"/>
        </w:rPr>
        <w:t>marki</w:t>
      </w:r>
      <w:r w:rsidR="008412C1" w:rsidRPr="00B229FB">
        <w:rPr>
          <w:rFonts w:ascii="Calibri" w:hAnsi="Calibri"/>
          <w:b/>
          <w:sz w:val="24"/>
          <w:szCs w:val="24"/>
        </w:rPr>
        <w:t xml:space="preserve"> </w:t>
      </w:r>
      <w:r w:rsidR="008412C1" w:rsidRPr="00B229FB">
        <w:rPr>
          <w:rFonts w:ascii="Calibri" w:hAnsi="Calibri"/>
          <w:sz w:val="24"/>
          <w:szCs w:val="24"/>
        </w:rPr>
        <w:t>Högert Technik</w:t>
      </w:r>
      <w:r w:rsidR="008412C1">
        <w:rPr>
          <w:rFonts w:ascii="Calibri" w:hAnsi="Calibri"/>
          <w:sz w:val="24"/>
          <w:szCs w:val="24"/>
        </w:rPr>
        <w:t xml:space="preserve"> </w:t>
      </w:r>
      <w:r w:rsidRPr="00B229FB">
        <w:rPr>
          <w:rFonts w:eastAsia="Times New Roman" w:cstheme="minorHAnsi"/>
          <w:sz w:val="24"/>
          <w:szCs w:val="24"/>
          <w:lang w:eastAsia="pl-PL"/>
        </w:rPr>
        <w:t xml:space="preserve">znajduje się na stronie </w:t>
      </w:r>
      <w:hyperlink r:id="rId8" w:history="1">
        <w:r w:rsidRPr="00F24D42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www.hoegert.com</w:t>
        </w:r>
      </w:hyperlink>
      <w:r w:rsidR="00F24D42" w:rsidRPr="00F24D42"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  <w:t>.</w:t>
      </w:r>
    </w:p>
    <w:p w14:paraId="35908632" w14:textId="5B57EE18" w:rsidR="00F24D42" w:rsidRDefault="00F24D42" w:rsidP="00B273A3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708133BA" wp14:editId="4AA744C1">
            <wp:extent cx="3376974" cy="11334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3B0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61" cy="11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83AF2" w14:textId="12AC0331" w:rsidR="00815D43" w:rsidRPr="00F24D42" w:rsidRDefault="0005281F" w:rsidP="00B273A3">
      <w:pPr>
        <w:spacing w:after="20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6C031E3A" wp14:editId="4770740A">
            <wp:extent cx="359665" cy="359665"/>
            <wp:effectExtent l="0" t="0" r="254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ACK MŁOTE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5" cy="35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3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73A3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4B820A6" wp14:editId="5F198D90">
            <wp:extent cx="360042" cy="360042"/>
            <wp:effectExtent l="0" t="0" r="254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EAKS FREE MŁOTE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2" cy="36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068" w:rsidRPr="003E0358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E1F952" wp14:editId="02BCDBF9">
                <wp:simplePos x="0" y="0"/>
                <wp:positionH relativeFrom="column">
                  <wp:posOffset>4543425</wp:posOffset>
                </wp:positionH>
                <wp:positionV relativeFrom="paragraph">
                  <wp:posOffset>809625</wp:posOffset>
                </wp:positionV>
                <wp:extent cx="1123950" cy="66167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F30C8" w14:textId="77777777" w:rsidR="00F44A2A" w:rsidRDefault="00F44A2A" w:rsidP="00F44A2A">
                            <w:pPr>
                              <w:rPr>
                                <w:noProof/>
                              </w:rPr>
                            </w:pPr>
                          </w:p>
                          <w:p w14:paraId="382F2AAB" w14:textId="29269CAD" w:rsidR="00F44A2A" w:rsidRDefault="00F44A2A" w:rsidP="00F44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1F9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7.75pt;margin-top:63.75pt;width:88.5pt;height:52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" stroked="f">
                <v:textbox>
                  <w:txbxContent>
                    <w:p w14:paraId="09EF30C8" w14:textId="77777777" w:rsidR="00F44A2A" w:rsidRDefault="00F44A2A" w:rsidP="00F44A2A">
                      <w:pPr>
                        <w:rPr>
                          <w:noProof/>
                        </w:rPr>
                      </w:pPr>
                    </w:p>
                    <w:p w14:paraId="382F2AAB" w14:textId="29269CAD" w:rsidR="00F44A2A" w:rsidRDefault="00F44A2A" w:rsidP="00F44A2A"/>
                  </w:txbxContent>
                </v:textbox>
                <w10:wrap type="square"/>
              </v:shape>
            </w:pict>
          </mc:Fallback>
        </mc:AlternateContent>
      </w:r>
    </w:p>
    <w:sectPr w:rsidR="00815D43" w:rsidRPr="00F24D42" w:rsidSect="00600C98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C401" w14:textId="77777777" w:rsidR="005A2561" w:rsidRDefault="005A2561" w:rsidP="00EB40E2">
      <w:r>
        <w:separator/>
      </w:r>
    </w:p>
  </w:endnote>
  <w:endnote w:type="continuationSeparator" w:id="0">
    <w:p w14:paraId="0E2C9A9E" w14:textId="77777777" w:rsidR="005A2561" w:rsidRDefault="005A2561" w:rsidP="00EB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53F35" w14:textId="77777777" w:rsidR="005A2561" w:rsidRDefault="005A2561" w:rsidP="00EB40E2">
      <w:r>
        <w:separator/>
      </w:r>
    </w:p>
  </w:footnote>
  <w:footnote w:type="continuationSeparator" w:id="0">
    <w:p w14:paraId="02CEF22F" w14:textId="77777777" w:rsidR="005A2561" w:rsidRDefault="005A2561" w:rsidP="00EB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12F4"/>
    <w:multiLevelType w:val="multilevel"/>
    <w:tmpl w:val="AAF0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8748F"/>
    <w:multiLevelType w:val="hybridMultilevel"/>
    <w:tmpl w:val="A6C6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0319"/>
    <w:multiLevelType w:val="multilevel"/>
    <w:tmpl w:val="2A08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83BEA"/>
    <w:multiLevelType w:val="hybridMultilevel"/>
    <w:tmpl w:val="9CF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F2185"/>
    <w:multiLevelType w:val="multilevel"/>
    <w:tmpl w:val="2C2E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C1D17"/>
    <w:multiLevelType w:val="hybridMultilevel"/>
    <w:tmpl w:val="4AC84836"/>
    <w:lvl w:ilvl="0" w:tplc="B2BC5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60510"/>
    <w:multiLevelType w:val="hybridMultilevel"/>
    <w:tmpl w:val="460E0738"/>
    <w:lvl w:ilvl="0" w:tplc="429CA7CC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  <w:color w:val="2F5496" w:themeColor="accent5" w:themeShade="BF"/>
      </w:rPr>
    </w:lvl>
    <w:lvl w:ilvl="1" w:tplc="041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9C5534A"/>
    <w:multiLevelType w:val="multilevel"/>
    <w:tmpl w:val="009C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3C"/>
    <w:rsid w:val="00005C55"/>
    <w:rsid w:val="0001212D"/>
    <w:rsid w:val="00013DBC"/>
    <w:rsid w:val="00020166"/>
    <w:rsid w:val="00027512"/>
    <w:rsid w:val="00037B77"/>
    <w:rsid w:val="00043254"/>
    <w:rsid w:val="000504E7"/>
    <w:rsid w:val="0005281F"/>
    <w:rsid w:val="00064A98"/>
    <w:rsid w:val="0007320E"/>
    <w:rsid w:val="00082686"/>
    <w:rsid w:val="00097150"/>
    <w:rsid w:val="000C100A"/>
    <w:rsid w:val="000E47C4"/>
    <w:rsid w:val="000E4F4B"/>
    <w:rsid w:val="001239A3"/>
    <w:rsid w:val="00123BE1"/>
    <w:rsid w:val="00130068"/>
    <w:rsid w:val="001320C3"/>
    <w:rsid w:val="0013699A"/>
    <w:rsid w:val="00142160"/>
    <w:rsid w:val="00152557"/>
    <w:rsid w:val="0015790A"/>
    <w:rsid w:val="001935F3"/>
    <w:rsid w:val="00197362"/>
    <w:rsid w:val="001A2280"/>
    <w:rsid w:val="001A789B"/>
    <w:rsid w:val="001A7919"/>
    <w:rsid w:val="001B60B9"/>
    <w:rsid w:val="001E4683"/>
    <w:rsid w:val="001F0A0D"/>
    <w:rsid w:val="002178C5"/>
    <w:rsid w:val="002300BB"/>
    <w:rsid w:val="00230529"/>
    <w:rsid w:val="00240E4E"/>
    <w:rsid w:val="00244F02"/>
    <w:rsid w:val="00252A98"/>
    <w:rsid w:val="0026097D"/>
    <w:rsid w:val="002A19FE"/>
    <w:rsid w:val="002A5E0B"/>
    <w:rsid w:val="002B52EE"/>
    <w:rsid w:val="002E68DD"/>
    <w:rsid w:val="00320526"/>
    <w:rsid w:val="00322EAE"/>
    <w:rsid w:val="00362119"/>
    <w:rsid w:val="003751B4"/>
    <w:rsid w:val="00375916"/>
    <w:rsid w:val="00384352"/>
    <w:rsid w:val="00394E82"/>
    <w:rsid w:val="00397B3B"/>
    <w:rsid w:val="003B596F"/>
    <w:rsid w:val="003C0252"/>
    <w:rsid w:val="003C4964"/>
    <w:rsid w:val="003E0358"/>
    <w:rsid w:val="003E0D16"/>
    <w:rsid w:val="003E354E"/>
    <w:rsid w:val="004079DD"/>
    <w:rsid w:val="00416309"/>
    <w:rsid w:val="00417975"/>
    <w:rsid w:val="00424B11"/>
    <w:rsid w:val="004323D5"/>
    <w:rsid w:val="004342D7"/>
    <w:rsid w:val="00437D8F"/>
    <w:rsid w:val="00444683"/>
    <w:rsid w:val="004554CF"/>
    <w:rsid w:val="00463850"/>
    <w:rsid w:val="0046472C"/>
    <w:rsid w:val="0048268A"/>
    <w:rsid w:val="004A4564"/>
    <w:rsid w:val="004A7776"/>
    <w:rsid w:val="004C02E9"/>
    <w:rsid w:val="004C3645"/>
    <w:rsid w:val="004C4A3A"/>
    <w:rsid w:val="004D2D04"/>
    <w:rsid w:val="004D660E"/>
    <w:rsid w:val="004D6766"/>
    <w:rsid w:val="004D7179"/>
    <w:rsid w:val="004E15D5"/>
    <w:rsid w:val="004F3C37"/>
    <w:rsid w:val="00505C73"/>
    <w:rsid w:val="005107F4"/>
    <w:rsid w:val="0051133C"/>
    <w:rsid w:val="0051520D"/>
    <w:rsid w:val="00522EB6"/>
    <w:rsid w:val="00531790"/>
    <w:rsid w:val="00535C97"/>
    <w:rsid w:val="005534E4"/>
    <w:rsid w:val="005A2561"/>
    <w:rsid w:val="005B2406"/>
    <w:rsid w:val="005B4EAC"/>
    <w:rsid w:val="005C0F72"/>
    <w:rsid w:val="005D165D"/>
    <w:rsid w:val="005D2FD5"/>
    <w:rsid w:val="005D3593"/>
    <w:rsid w:val="005D58F9"/>
    <w:rsid w:val="005E4E53"/>
    <w:rsid w:val="00600C98"/>
    <w:rsid w:val="006045C7"/>
    <w:rsid w:val="00610CCB"/>
    <w:rsid w:val="00643310"/>
    <w:rsid w:val="00644DF6"/>
    <w:rsid w:val="006515DD"/>
    <w:rsid w:val="006602FE"/>
    <w:rsid w:val="00661F55"/>
    <w:rsid w:val="006661D2"/>
    <w:rsid w:val="006707FD"/>
    <w:rsid w:val="006834A1"/>
    <w:rsid w:val="00693FDB"/>
    <w:rsid w:val="006B3BB9"/>
    <w:rsid w:val="006C7A8A"/>
    <w:rsid w:val="006F1F50"/>
    <w:rsid w:val="006F420B"/>
    <w:rsid w:val="006F7854"/>
    <w:rsid w:val="007018AE"/>
    <w:rsid w:val="00715645"/>
    <w:rsid w:val="00723D99"/>
    <w:rsid w:val="00724AF1"/>
    <w:rsid w:val="007265D7"/>
    <w:rsid w:val="007314C2"/>
    <w:rsid w:val="0076442A"/>
    <w:rsid w:val="00764F01"/>
    <w:rsid w:val="00766E9D"/>
    <w:rsid w:val="007A502D"/>
    <w:rsid w:val="007C4D78"/>
    <w:rsid w:val="007D4D41"/>
    <w:rsid w:val="007F5918"/>
    <w:rsid w:val="008060C4"/>
    <w:rsid w:val="00815D43"/>
    <w:rsid w:val="008412C1"/>
    <w:rsid w:val="00844C2A"/>
    <w:rsid w:val="00844E4E"/>
    <w:rsid w:val="00892772"/>
    <w:rsid w:val="008A16AF"/>
    <w:rsid w:val="008C52FA"/>
    <w:rsid w:val="008D69A2"/>
    <w:rsid w:val="008D6F1D"/>
    <w:rsid w:val="008E2B8D"/>
    <w:rsid w:val="0090108A"/>
    <w:rsid w:val="009034AA"/>
    <w:rsid w:val="009170E7"/>
    <w:rsid w:val="009248DF"/>
    <w:rsid w:val="00937BB1"/>
    <w:rsid w:val="00957E78"/>
    <w:rsid w:val="00961C44"/>
    <w:rsid w:val="00977315"/>
    <w:rsid w:val="0098381B"/>
    <w:rsid w:val="009924F3"/>
    <w:rsid w:val="009D4534"/>
    <w:rsid w:val="009D5CE6"/>
    <w:rsid w:val="009E7A93"/>
    <w:rsid w:val="009F164C"/>
    <w:rsid w:val="00A068CE"/>
    <w:rsid w:val="00A13C09"/>
    <w:rsid w:val="00A14A37"/>
    <w:rsid w:val="00A55279"/>
    <w:rsid w:val="00A74D07"/>
    <w:rsid w:val="00A92666"/>
    <w:rsid w:val="00A935EC"/>
    <w:rsid w:val="00AA22B3"/>
    <w:rsid w:val="00AA5782"/>
    <w:rsid w:val="00AD2D2E"/>
    <w:rsid w:val="00AF0EF0"/>
    <w:rsid w:val="00AF1F1C"/>
    <w:rsid w:val="00AF586A"/>
    <w:rsid w:val="00B013B3"/>
    <w:rsid w:val="00B062A5"/>
    <w:rsid w:val="00B130BD"/>
    <w:rsid w:val="00B170E6"/>
    <w:rsid w:val="00B229FB"/>
    <w:rsid w:val="00B273A3"/>
    <w:rsid w:val="00B338D1"/>
    <w:rsid w:val="00B34E2F"/>
    <w:rsid w:val="00B36B57"/>
    <w:rsid w:val="00B37CA8"/>
    <w:rsid w:val="00B54721"/>
    <w:rsid w:val="00B5491B"/>
    <w:rsid w:val="00B6117A"/>
    <w:rsid w:val="00B702BD"/>
    <w:rsid w:val="00B74A94"/>
    <w:rsid w:val="00BB11E4"/>
    <w:rsid w:val="00BC1C7A"/>
    <w:rsid w:val="00BD333F"/>
    <w:rsid w:val="00BE65B4"/>
    <w:rsid w:val="00BF0E7E"/>
    <w:rsid w:val="00BF17BD"/>
    <w:rsid w:val="00BF2E84"/>
    <w:rsid w:val="00C2411F"/>
    <w:rsid w:val="00C27F7E"/>
    <w:rsid w:val="00C44F7B"/>
    <w:rsid w:val="00C75FA6"/>
    <w:rsid w:val="00C8760A"/>
    <w:rsid w:val="00C87771"/>
    <w:rsid w:val="00CA6001"/>
    <w:rsid w:val="00CC103D"/>
    <w:rsid w:val="00CC7E9D"/>
    <w:rsid w:val="00D11F58"/>
    <w:rsid w:val="00D15520"/>
    <w:rsid w:val="00D15BCE"/>
    <w:rsid w:val="00D459E3"/>
    <w:rsid w:val="00D93DF8"/>
    <w:rsid w:val="00DC15DA"/>
    <w:rsid w:val="00DC6C2B"/>
    <w:rsid w:val="00DE1B14"/>
    <w:rsid w:val="00DF401C"/>
    <w:rsid w:val="00DF433B"/>
    <w:rsid w:val="00DF443B"/>
    <w:rsid w:val="00DF6398"/>
    <w:rsid w:val="00E309F5"/>
    <w:rsid w:val="00E447E3"/>
    <w:rsid w:val="00E916A4"/>
    <w:rsid w:val="00E94DFF"/>
    <w:rsid w:val="00EA43D8"/>
    <w:rsid w:val="00EB0602"/>
    <w:rsid w:val="00EB40E2"/>
    <w:rsid w:val="00EC2D70"/>
    <w:rsid w:val="00F052DA"/>
    <w:rsid w:val="00F24D42"/>
    <w:rsid w:val="00F310F1"/>
    <w:rsid w:val="00F44A2A"/>
    <w:rsid w:val="00F44A60"/>
    <w:rsid w:val="00F528AF"/>
    <w:rsid w:val="00F55D66"/>
    <w:rsid w:val="00F67D02"/>
    <w:rsid w:val="00F84163"/>
    <w:rsid w:val="00F93200"/>
    <w:rsid w:val="00FC1427"/>
    <w:rsid w:val="00FE6064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7945"/>
  <w15:chartTrackingRefBased/>
  <w15:docId w15:val="{64267208-0FCD-4859-BF09-C7FFE0FE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33C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4079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3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6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64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0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0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420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2B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268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1D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D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16309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4079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ger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Abramczuk Dorota</dc:creator>
  <cp:keywords/>
  <dc:description/>
  <cp:lastModifiedBy>Abramczuk Dorota</cp:lastModifiedBy>
  <cp:revision>4</cp:revision>
  <cp:lastPrinted>2017-08-21T09:44:00Z</cp:lastPrinted>
  <dcterms:created xsi:type="dcterms:W3CDTF">2018-01-18T12:44:00Z</dcterms:created>
  <dcterms:modified xsi:type="dcterms:W3CDTF">2018-01-19T13:39:00Z</dcterms:modified>
</cp:coreProperties>
</file>